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1B5" w:rsidRDefault="00BF49B3">
      <w:pPr>
        <w:widowControl w:val="0"/>
        <w:tabs>
          <w:tab w:val="center" w:pos="4252"/>
          <w:tab w:val="right" w:pos="8504"/>
        </w:tabs>
        <w:spacing w:after="0" w:line="240" w:lineRule="auto"/>
        <w:ind w:right="-195"/>
        <w:jc w:val="center"/>
        <w:rPr>
          <w:rFonts w:ascii="Arial" w:eastAsia="Arial" w:hAnsi="Arial" w:cs="Arial"/>
          <w:b/>
        </w:rPr>
      </w:pPr>
      <w:bookmarkStart w:id="0" w:name="_GoBack"/>
      <w:bookmarkEnd w:id="0"/>
      <w:r>
        <w:rPr>
          <w:rFonts w:ascii="Arial" w:eastAsia="Arial" w:hAnsi="Arial" w:cs="Arial"/>
          <w:b/>
        </w:rPr>
        <w:t xml:space="preserve">QUADRO DE NORMATIVOS </w:t>
      </w:r>
      <w:proofErr w:type="gramStart"/>
      <w:r>
        <w:rPr>
          <w:rFonts w:ascii="Arial" w:eastAsia="Arial" w:hAnsi="Arial" w:cs="Arial"/>
          <w:b/>
        </w:rPr>
        <w:t>E</w:t>
      </w:r>
      <w:proofErr w:type="gramEnd"/>
      <w:r>
        <w:rPr>
          <w:rFonts w:ascii="Arial" w:eastAsia="Arial" w:hAnsi="Arial" w:cs="Arial"/>
          <w:b/>
        </w:rPr>
        <w:t xml:space="preserve"> DE BOAS PRÁTICAS</w:t>
      </w:r>
    </w:p>
    <w:p w:rsidR="006811B5" w:rsidRDefault="006811B5">
      <w:pPr>
        <w:widowControl w:val="0"/>
        <w:spacing w:before="58" w:after="0" w:line="240" w:lineRule="auto"/>
        <w:rPr>
          <w:rFonts w:ascii="Arial" w:eastAsia="Arial" w:hAnsi="Arial" w:cs="Arial"/>
          <w:b/>
          <w:sz w:val="20"/>
          <w:szCs w:val="20"/>
        </w:rPr>
      </w:pPr>
    </w:p>
    <w:sdt>
      <w:sdtPr>
        <w:rPr>
          <w:rFonts w:ascii="Calibri" w:eastAsia="Calibri" w:hAnsi="Calibri" w:cs="Calibri"/>
        </w:rPr>
        <w:tag w:val="goog_rdk_0"/>
        <w:id w:val="307525425"/>
        <w:lock w:val="contentLocked"/>
      </w:sdtPr>
      <w:sdtEndPr/>
      <w:sdtContent>
        <w:tbl>
          <w:tblPr>
            <w:tblStyle w:val="a"/>
            <w:tblW w:w="9480" w:type="dxa"/>
            <w:tblInd w:w="0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000" w:firstRow="0" w:lastRow="0" w:firstColumn="0" w:lastColumn="0" w:noHBand="0" w:noVBand="0"/>
          </w:tblPr>
          <w:tblGrid>
            <w:gridCol w:w="2205"/>
            <w:gridCol w:w="7275"/>
          </w:tblGrid>
          <w:tr w:rsidR="006811B5">
            <w:tc>
              <w:tcPr>
                <w:tcW w:w="2205" w:type="dxa"/>
                <w:shd w:val="clear" w:color="auto" w:fill="CCCCCC"/>
              </w:tcPr>
              <w:p w:rsidR="006811B5" w:rsidRDefault="00BF49B3">
                <w:pPr>
                  <w:spacing w:before="58" w:after="0"/>
                  <w:rPr>
                    <w:rFonts w:ascii="Arial" w:eastAsia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sz w:val="20"/>
                    <w:szCs w:val="20"/>
                  </w:rPr>
                  <w:t>UNIDADE JURISDICIONADA</w:t>
                </w:r>
              </w:p>
            </w:tc>
            <w:tc>
              <w:tcPr>
                <w:tcW w:w="7275" w:type="dxa"/>
                <w:shd w:val="clear" w:color="auto" w:fill="auto"/>
              </w:tcPr>
              <w:p w:rsidR="006811B5" w:rsidRDefault="006811B5">
                <w:pPr>
                  <w:spacing w:before="58" w:after="0"/>
                  <w:rPr>
                    <w:rFonts w:ascii="Arial" w:eastAsia="Arial" w:hAnsi="Arial" w:cs="Arial"/>
                    <w:b/>
                    <w:sz w:val="20"/>
                    <w:szCs w:val="20"/>
                  </w:rPr>
                </w:pPr>
              </w:p>
            </w:tc>
          </w:tr>
          <w:tr w:rsidR="006811B5">
            <w:trPr>
              <w:trHeight w:val="232"/>
            </w:trPr>
            <w:tc>
              <w:tcPr>
                <w:tcW w:w="2205" w:type="dxa"/>
                <w:shd w:val="clear" w:color="auto" w:fill="CCCCCC"/>
              </w:tcPr>
              <w:p w:rsidR="006811B5" w:rsidRDefault="00BF49B3">
                <w:pPr>
                  <w:spacing w:before="58" w:after="0"/>
                  <w:rPr>
                    <w:rFonts w:ascii="Arial" w:eastAsia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sz w:val="20"/>
                    <w:szCs w:val="20"/>
                  </w:rPr>
                  <w:t>OBJETO DA FISCALIZAÇÃO</w:t>
                </w:r>
              </w:p>
            </w:tc>
            <w:tc>
              <w:tcPr>
                <w:tcW w:w="7275" w:type="dxa"/>
                <w:shd w:val="clear" w:color="auto" w:fill="auto"/>
              </w:tcPr>
              <w:p w:rsidR="006811B5" w:rsidRDefault="00BF49B3">
                <w:pPr>
                  <w:spacing w:before="58" w:after="0"/>
                  <w:ind w:right="464"/>
                  <w:rPr>
                    <w:rFonts w:ascii="Arial" w:eastAsia="Arial" w:hAnsi="Arial" w:cs="Arial"/>
                    <w:b/>
                    <w:sz w:val="20"/>
                    <w:szCs w:val="20"/>
                  </w:rPr>
                </w:pPr>
              </w:p>
            </w:tc>
          </w:tr>
        </w:tbl>
      </w:sdtContent>
    </w:sdt>
    <w:p w:rsidR="006811B5" w:rsidRDefault="006811B5">
      <w:pPr>
        <w:widowControl w:val="0"/>
        <w:tabs>
          <w:tab w:val="center" w:pos="4252"/>
          <w:tab w:val="right" w:pos="8504"/>
        </w:tabs>
        <w:spacing w:after="0" w:line="240" w:lineRule="auto"/>
        <w:rPr>
          <w:rFonts w:ascii="Arial" w:eastAsia="Arial" w:hAnsi="Arial" w:cs="Arial"/>
          <w:b/>
        </w:rPr>
      </w:pPr>
    </w:p>
    <w:p w:rsidR="006811B5" w:rsidRDefault="006811B5">
      <w:pPr>
        <w:spacing w:after="120" w:line="240" w:lineRule="auto"/>
        <w:jc w:val="both"/>
        <w:rPr>
          <w:rFonts w:ascii="Arial" w:eastAsia="Arial" w:hAnsi="Arial" w:cs="Arial"/>
        </w:rPr>
      </w:pPr>
    </w:p>
    <w:tbl>
      <w:tblPr>
        <w:tblStyle w:val="a0"/>
        <w:tblpPr w:leftFromText="141" w:rightFromText="141" w:vertAnchor="text" w:tblpY="1"/>
        <w:tblW w:w="94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40"/>
        <w:gridCol w:w="1980"/>
        <w:gridCol w:w="3465"/>
        <w:gridCol w:w="1995"/>
      </w:tblGrid>
      <w:tr w:rsidR="006811B5" w:rsidTr="006811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0" w:type="dxa"/>
            <w:shd w:val="clear" w:color="auto" w:fill="CCCCCC"/>
          </w:tcPr>
          <w:p w:rsidR="006811B5" w:rsidRDefault="00BF49B3">
            <w:pPr>
              <w:tabs>
                <w:tab w:val="left" w:pos="851"/>
              </w:tabs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Norma /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padrão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referencial</w:t>
            </w:r>
          </w:p>
        </w:tc>
        <w:tc>
          <w:tcPr>
            <w:tcW w:w="1980" w:type="dxa"/>
            <w:shd w:val="clear" w:color="auto" w:fill="CCCCCC"/>
          </w:tcPr>
          <w:p w:rsidR="006811B5" w:rsidRDefault="00BF49B3">
            <w:pPr>
              <w:tabs>
                <w:tab w:val="left" w:pos="851"/>
              </w:tabs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Aspectos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regulamentados</w:t>
            </w:r>
            <w:proofErr w:type="spellEnd"/>
          </w:p>
        </w:tc>
        <w:tc>
          <w:tcPr>
            <w:tcW w:w="3465" w:type="dxa"/>
            <w:shd w:val="clear" w:color="auto" w:fill="CCCCCC"/>
          </w:tcPr>
          <w:p w:rsidR="006811B5" w:rsidRDefault="00BF49B3">
            <w:pPr>
              <w:tabs>
                <w:tab w:val="left" w:pos="851"/>
              </w:tabs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Detalhes</w:t>
            </w:r>
            <w:proofErr w:type="spellEnd"/>
          </w:p>
        </w:tc>
        <w:tc>
          <w:tcPr>
            <w:tcW w:w="1995" w:type="dxa"/>
            <w:shd w:val="clear" w:color="auto" w:fill="CCCCCC"/>
          </w:tcPr>
          <w:p w:rsidR="006811B5" w:rsidRDefault="00BF49B3">
            <w:pPr>
              <w:tabs>
                <w:tab w:val="left" w:pos="851"/>
              </w:tabs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Disponibilidade</w:t>
            </w:r>
            <w:proofErr w:type="spellEnd"/>
          </w:p>
        </w:tc>
      </w:tr>
      <w:tr w:rsidR="006811B5" w:rsidTr="006811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0" w:type="dxa"/>
          </w:tcPr>
          <w:p w:rsidR="006811B5" w:rsidRDefault="00BF49B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 w:val="0"/>
                <w:color w:val="FF0000"/>
                <w:sz w:val="18"/>
                <w:szCs w:val="18"/>
              </w:rPr>
              <w:t xml:space="preserve">Listar o título do normativo </w:t>
            </w:r>
            <w:proofErr w:type="spellStart"/>
            <w:r>
              <w:rPr>
                <w:rFonts w:ascii="Arial" w:eastAsia="Arial" w:hAnsi="Arial" w:cs="Arial"/>
                <w:b w:val="0"/>
                <w:color w:val="FF0000"/>
                <w:sz w:val="18"/>
                <w:szCs w:val="18"/>
              </w:rPr>
              <w:t>ou</w:t>
            </w:r>
            <w:proofErr w:type="spellEnd"/>
            <w:r>
              <w:rPr>
                <w:rFonts w:ascii="Arial" w:eastAsia="Arial" w:hAnsi="Arial" w:cs="Arial"/>
                <w:b w:val="0"/>
                <w:color w:val="FF0000"/>
                <w:sz w:val="18"/>
                <w:szCs w:val="18"/>
              </w:rPr>
              <w:t xml:space="preserve"> da boa </w:t>
            </w:r>
            <w:proofErr w:type="spellStart"/>
            <w:r>
              <w:rPr>
                <w:rFonts w:ascii="Arial" w:eastAsia="Arial" w:hAnsi="Arial" w:cs="Arial"/>
                <w:b w:val="0"/>
                <w:color w:val="FF0000"/>
                <w:sz w:val="18"/>
                <w:szCs w:val="18"/>
              </w:rPr>
              <w:t>prática</w:t>
            </w:r>
            <w:proofErr w:type="spellEnd"/>
          </w:p>
        </w:tc>
        <w:tc>
          <w:tcPr>
            <w:tcW w:w="1980" w:type="dxa"/>
          </w:tcPr>
          <w:p w:rsidR="006811B5" w:rsidRDefault="00BF49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Detalhar</w:t>
            </w:r>
            <w:proofErr w:type="spellEnd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os aspectos </w:t>
            </w:r>
            <w:proofErr w:type="spellStart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regulamentados</w:t>
            </w:r>
            <w:proofErr w:type="spellEnd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pelo normativo </w:t>
            </w:r>
            <w:proofErr w:type="spellStart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ou</w:t>
            </w:r>
            <w:proofErr w:type="spellEnd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boa </w:t>
            </w:r>
            <w:proofErr w:type="spellStart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prática</w:t>
            </w:r>
            <w:proofErr w:type="spellEnd"/>
          </w:p>
        </w:tc>
        <w:tc>
          <w:tcPr>
            <w:tcW w:w="3465" w:type="dxa"/>
          </w:tcPr>
          <w:p w:rsidR="006811B5" w:rsidRDefault="00BF49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Detalhar</w:t>
            </w:r>
            <w:proofErr w:type="spellEnd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em que medida o normativo </w:t>
            </w:r>
            <w:proofErr w:type="spellStart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ou</w:t>
            </w:r>
            <w:proofErr w:type="spellEnd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boa </w:t>
            </w:r>
            <w:proofErr w:type="spellStart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prática</w:t>
            </w:r>
            <w:proofErr w:type="spellEnd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guarda </w:t>
            </w:r>
            <w:proofErr w:type="spellStart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relação</w:t>
            </w:r>
            <w:proofErr w:type="spellEnd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com</w:t>
            </w:r>
            <w:proofErr w:type="spellEnd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o</w:t>
            </w:r>
            <w:proofErr w:type="spellEnd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objeto de </w:t>
            </w:r>
            <w:proofErr w:type="spellStart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fiscalização</w:t>
            </w:r>
            <w:proofErr w:type="spellEnd"/>
          </w:p>
        </w:tc>
        <w:tc>
          <w:tcPr>
            <w:tcW w:w="1995" w:type="dxa"/>
          </w:tcPr>
          <w:p w:rsidR="006811B5" w:rsidRDefault="00BF49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Link </w:t>
            </w:r>
            <w:proofErr w:type="spellStart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ou</w:t>
            </w:r>
            <w:proofErr w:type="spellEnd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local onde está </w:t>
            </w:r>
            <w:proofErr w:type="spellStart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disponível</w:t>
            </w:r>
            <w:proofErr w:type="spellEnd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o normativo </w:t>
            </w:r>
            <w:proofErr w:type="spellStart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ou</w:t>
            </w:r>
            <w:proofErr w:type="spellEnd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boa </w:t>
            </w:r>
            <w:proofErr w:type="spellStart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prática</w:t>
            </w:r>
            <w:proofErr w:type="spellEnd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.</w:t>
            </w:r>
          </w:p>
        </w:tc>
      </w:tr>
      <w:tr w:rsidR="006811B5" w:rsidTr="006811B5">
        <w:trPr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0" w:type="dxa"/>
          </w:tcPr>
          <w:p w:rsidR="006811B5" w:rsidRDefault="006811B5">
            <w:pPr>
              <w:tabs>
                <w:tab w:val="left" w:pos="851"/>
              </w:tabs>
              <w:spacing w:after="120"/>
              <w:rPr>
                <w:rFonts w:ascii="Arial" w:eastAsia="Arial" w:hAnsi="Arial" w:cs="Arial"/>
              </w:rPr>
            </w:pPr>
          </w:p>
        </w:tc>
        <w:tc>
          <w:tcPr>
            <w:tcW w:w="1980" w:type="dxa"/>
          </w:tcPr>
          <w:p w:rsidR="006811B5" w:rsidRDefault="006811B5">
            <w:pPr>
              <w:tabs>
                <w:tab w:val="left" w:pos="851"/>
              </w:tabs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</w:p>
        </w:tc>
        <w:tc>
          <w:tcPr>
            <w:tcW w:w="3465" w:type="dxa"/>
          </w:tcPr>
          <w:p w:rsidR="006811B5" w:rsidRDefault="006811B5">
            <w:pPr>
              <w:tabs>
                <w:tab w:val="left" w:pos="851"/>
              </w:tabs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</w:p>
        </w:tc>
        <w:tc>
          <w:tcPr>
            <w:tcW w:w="1995" w:type="dxa"/>
          </w:tcPr>
          <w:p w:rsidR="006811B5" w:rsidRDefault="006811B5">
            <w:pPr>
              <w:tabs>
                <w:tab w:val="left" w:pos="851"/>
              </w:tabs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</w:p>
        </w:tc>
      </w:tr>
      <w:tr w:rsidR="006811B5" w:rsidTr="006811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0" w:type="dxa"/>
          </w:tcPr>
          <w:p w:rsidR="006811B5" w:rsidRDefault="006811B5">
            <w:pPr>
              <w:tabs>
                <w:tab w:val="left" w:pos="851"/>
              </w:tabs>
              <w:spacing w:after="120"/>
              <w:rPr>
                <w:rFonts w:ascii="Arial" w:eastAsia="Arial" w:hAnsi="Arial" w:cs="Arial"/>
              </w:rPr>
            </w:pPr>
          </w:p>
        </w:tc>
        <w:tc>
          <w:tcPr>
            <w:tcW w:w="1980" w:type="dxa"/>
          </w:tcPr>
          <w:p w:rsidR="006811B5" w:rsidRDefault="006811B5">
            <w:pPr>
              <w:tabs>
                <w:tab w:val="left" w:pos="851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</w:p>
        </w:tc>
        <w:tc>
          <w:tcPr>
            <w:tcW w:w="3465" w:type="dxa"/>
          </w:tcPr>
          <w:p w:rsidR="006811B5" w:rsidRDefault="006811B5">
            <w:pPr>
              <w:tabs>
                <w:tab w:val="left" w:pos="851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</w:p>
        </w:tc>
        <w:tc>
          <w:tcPr>
            <w:tcW w:w="1995" w:type="dxa"/>
          </w:tcPr>
          <w:p w:rsidR="006811B5" w:rsidRDefault="006811B5">
            <w:pPr>
              <w:tabs>
                <w:tab w:val="left" w:pos="851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</w:p>
        </w:tc>
      </w:tr>
      <w:tr w:rsidR="006811B5" w:rsidTr="006811B5">
        <w:trPr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0" w:type="dxa"/>
          </w:tcPr>
          <w:p w:rsidR="006811B5" w:rsidRDefault="006811B5">
            <w:pPr>
              <w:tabs>
                <w:tab w:val="left" w:pos="851"/>
              </w:tabs>
              <w:spacing w:after="120"/>
              <w:rPr>
                <w:rFonts w:ascii="Arial" w:eastAsia="Arial" w:hAnsi="Arial" w:cs="Arial"/>
              </w:rPr>
            </w:pPr>
          </w:p>
        </w:tc>
        <w:tc>
          <w:tcPr>
            <w:tcW w:w="1980" w:type="dxa"/>
          </w:tcPr>
          <w:p w:rsidR="006811B5" w:rsidRDefault="006811B5">
            <w:pPr>
              <w:tabs>
                <w:tab w:val="left" w:pos="851"/>
              </w:tabs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</w:p>
        </w:tc>
        <w:tc>
          <w:tcPr>
            <w:tcW w:w="3465" w:type="dxa"/>
          </w:tcPr>
          <w:p w:rsidR="006811B5" w:rsidRDefault="006811B5">
            <w:pPr>
              <w:tabs>
                <w:tab w:val="left" w:pos="851"/>
              </w:tabs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</w:p>
        </w:tc>
        <w:tc>
          <w:tcPr>
            <w:tcW w:w="1995" w:type="dxa"/>
          </w:tcPr>
          <w:p w:rsidR="006811B5" w:rsidRDefault="006811B5">
            <w:pPr>
              <w:tabs>
                <w:tab w:val="left" w:pos="851"/>
              </w:tabs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</w:p>
        </w:tc>
      </w:tr>
      <w:tr w:rsidR="006811B5" w:rsidTr="006811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0" w:type="dxa"/>
          </w:tcPr>
          <w:p w:rsidR="006811B5" w:rsidRDefault="006811B5">
            <w:pPr>
              <w:tabs>
                <w:tab w:val="left" w:pos="851"/>
              </w:tabs>
              <w:spacing w:after="120"/>
              <w:rPr>
                <w:rFonts w:ascii="Arial" w:eastAsia="Arial" w:hAnsi="Arial" w:cs="Arial"/>
              </w:rPr>
            </w:pPr>
          </w:p>
        </w:tc>
        <w:tc>
          <w:tcPr>
            <w:tcW w:w="1980" w:type="dxa"/>
          </w:tcPr>
          <w:p w:rsidR="006811B5" w:rsidRDefault="006811B5">
            <w:pPr>
              <w:tabs>
                <w:tab w:val="left" w:pos="851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</w:p>
        </w:tc>
        <w:tc>
          <w:tcPr>
            <w:tcW w:w="3465" w:type="dxa"/>
          </w:tcPr>
          <w:p w:rsidR="006811B5" w:rsidRDefault="006811B5">
            <w:pPr>
              <w:tabs>
                <w:tab w:val="left" w:pos="851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</w:p>
        </w:tc>
        <w:tc>
          <w:tcPr>
            <w:tcW w:w="1995" w:type="dxa"/>
          </w:tcPr>
          <w:p w:rsidR="006811B5" w:rsidRDefault="006811B5">
            <w:pPr>
              <w:tabs>
                <w:tab w:val="left" w:pos="851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</w:p>
        </w:tc>
      </w:tr>
      <w:tr w:rsidR="006811B5" w:rsidTr="006811B5">
        <w:trPr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0" w:type="dxa"/>
          </w:tcPr>
          <w:p w:rsidR="006811B5" w:rsidRDefault="006811B5">
            <w:pPr>
              <w:tabs>
                <w:tab w:val="left" w:pos="851"/>
              </w:tabs>
              <w:spacing w:after="120"/>
              <w:rPr>
                <w:rFonts w:ascii="Arial" w:eastAsia="Arial" w:hAnsi="Arial" w:cs="Arial"/>
              </w:rPr>
            </w:pPr>
          </w:p>
        </w:tc>
        <w:tc>
          <w:tcPr>
            <w:tcW w:w="1980" w:type="dxa"/>
          </w:tcPr>
          <w:p w:rsidR="006811B5" w:rsidRDefault="006811B5">
            <w:pPr>
              <w:tabs>
                <w:tab w:val="left" w:pos="851"/>
              </w:tabs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</w:p>
        </w:tc>
        <w:tc>
          <w:tcPr>
            <w:tcW w:w="3465" w:type="dxa"/>
          </w:tcPr>
          <w:p w:rsidR="006811B5" w:rsidRDefault="006811B5">
            <w:pPr>
              <w:tabs>
                <w:tab w:val="left" w:pos="851"/>
              </w:tabs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</w:p>
        </w:tc>
        <w:tc>
          <w:tcPr>
            <w:tcW w:w="1995" w:type="dxa"/>
          </w:tcPr>
          <w:p w:rsidR="006811B5" w:rsidRDefault="006811B5">
            <w:pPr>
              <w:tabs>
                <w:tab w:val="left" w:pos="851"/>
              </w:tabs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</w:rPr>
            </w:pPr>
          </w:p>
        </w:tc>
      </w:tr>
    </w:tbl>
    <w:p w:rsidR="006811B5" w:rsidRDefault="006811B5">
      <w:pPr>
        <w:spacing w:after="120" w:line="240" w:lineRule="auto"/>
        <w:jc w:val="both"/>
      </w:pPr>
    </w:p>
    <w:p w:rsidR="006811B5" w:rsidRDefault="006811B5">
      <w:pPr>
        <w:spacing w:after="120" w:line="240" w:lineRule="auto"/>
        <w:jc w:val="both"/>
        <w:rPr>
          <w:b/>
        </w:rPr>
      </w:pPr>
    </w:p>
    <w:p w:rsidR="006811B5" w:rsidRDefault="006811B5">
      <w:pPr>
        <w:spacing w:after="120" w:line="240" w:lineRule="auto"/>
        <w:jc w:val="both"/>
      </w:pPr>
    </w:p>
    <w:p w:rsidR="006811B5" w:rsidRDefault="006811B5">
      <w:pPr>
        <w:spacing w:after="120" w:line="240" w:lineRule="auto"/>
        <w:jc w:val="both"/>
      </w:pPr>
    </w:p>
    <w:p w:rsidR="006811B5" w:rsidRDefault="00BF49B3">
      <w:pPr>
        <w:spacing w:after="120" w:line="240" w:lineRule="auto"/>
        <w:jc w:val="both"/>
        <w:rPr>
          <w:color w:val="FFFFFF"/>
        </w:rPr>
      </w:pPr>
      <w:r>
        <w:rPr>
          <w:color w:val="FFFFFF"/>
        </w:rPr>
        <w:t>d</w:t>
      </w:r>
    </w:p>
    <w:p w:rsidR="006811B5" w:rsidRDefault="006811B5">
      <w:pPr>
        <w:spacing w:after="120" w:line="240" w:lineRule="auto"/>
        <w:jc w:val="both"/>
      </w:pPr>
    </w:p>
    <w:p w:rsidR="006811B5" w:rsidRDefault="006811B5">
      <w:pPr>
        <w:spacing w:after="120" w:line="240" w:lineRule="auto"/>
        <w:jc w:val="both"/>
      </w:pPr>
    </w:p>
    <w:p w:rsidR="006811B5" w:rsidRDefault="006811B5">
      <w:pPr>
        <w:spacing w:after="0" w:line="276" w:lineRule="auto"/>
        <w:rPr>
          <w:rFonts w:ascii="Arial" w:eastAsia="Arial" w:hAnsi="Arial" w:cs="Arial"/>
          <w:sz w:val="4"/>
          <w:szCs w:val="4"/>
        </w:rPr>
      </w:pPr>
    </w:p>
    <w:sdt>
      <w:sdtPr>
        <w:tag w:val="goog_rdk_1"/>
        <w:id w:val="-216511832"/>
        <w:lock w:val="contentLocked"/>
      </w:sdtPr>
      <w:sdtEndPr/>
      <w:sdtContent>
        <w:tbl>
          <w:tblPr>
            <w:tblStyle w:val="a1"/>
            <w:tblW w:w="9525" w:type="dxa"/>
            <w:tblInd w:w="0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000" w:firstRow="0" w:lastRow="0" w:firstColumn="0" w:lastColumn="0" w:noHBand="0" w:noVBand="0"/>
          </w:tblPr>
          <w:tblGrid>
            <w:gridCol w:w="1995"/>
            <w:gridCol w:w="7530"/>
          </w:tblGrid>
          <w:tr w:rsidR="006811B5">
            <w:tc>
              <w:tcPr>
                <w:tcW w:w="1995" w:type="dxa"/>
                <w:shd w:val="clear" w:color="auto" w:fill="CCCCCC"/>
              </w:tcPr>
              <w:p w:rsidR="006811B5" w:rsidRDefault="00BF49B3">
                <w:pPr>
                  <w:widowControl w:val="0"/>
                  <w:spacing w:before="57" w:after="57" w:line="240" w:lineRule="auto"/>
                  <w:jc w:val="both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>COORDENADOR</w:t>
                </w:r>
              </w:p>
            </w:tc>
            <w:tc>
              <w:tcPr>
                <w:tcW w:w="7530" w:type="dxa"/>
                <w:shd w:val="clear" w:color="auto" w:fill="auto"/>
              </w:tcPr>
              <w:p w:rsidR="006811B5" w:rsidRDefault="006811B5">
                <w:pPr>
                  <w:widowControl w:val="0"/>
                  <w:spacing w:before="57" w:after="57" w:line="240" w:lineRule="auto"/>
                  <w:jc w:val="both"/>
                  <w:rPr>
                    <w:rFonts w:ascii="Arial" w:eastAsia="Arial" w:hAnsi="Arial" w:cs="Arial"/>
                    <w:sz w:val="20"/>
                    <w:szCs w:val="20"/>
                  </w:rPr>
                </w:pPr>
              </w:p>
            </w:tc>
          </w:tr>
          <w:tr w:rsidR="006811B5">
            <w:tc>
              <w:tcPr>
                <w:tcW w:w="9525" w:type="dxa"/>
                <w:gridSpan w:val="2"/>
                <w:shd w:val="clear" w:color="auto" w:fill="auto"/>
              </w:tcPr>
              <w:p w:rsidR="006811B5" w:rsidRDefault="00BF49B3">
                <w:pPr>
                  <w:widowControl w:val="0"/>
                  <w:spacing w:before="57" w:after="57" w:line="240" w:lineRule="auto"/>
                  <w:jc w:val="both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>EQUIPE:</w:t>
                </w:r>
              </w:p>
              <w:p w:rsidR="006811B5" w:rsidRDefault="00BF49B3">
                <w:pPr>
                  <w:widowControl w:val="0"/>
                  <w:spacing w:after="0" w:line="240" w:lineRule="auto"/>
                  <w:jc w:val="both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>XXXX</w:t>
                </w:r>
              </w:p>
              <w:p w:rsidR="006811B5" w:rsidRDefault="00BF49B3">
                <w:pPr>
                  <w:widowControl w:val="0"/>
                  <w:spacing w:after="0" w:line="240" w:lineRule="auto"/>
                  <w:jc w:val="both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>YYYY</w:t>
                </w:r>
              </w:p>
              <w:p w:rsidR="006811B5" w:rsidRDefault="00BF49B3">
                <w:pPr>
                  <w:widowControl w:val="0"/>
                  <w:spacing w:after="0" w:line="240" w:lineRule="auto"/>
                  <w:jc w:val="both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>ZZZZ</w:t>
                </w:r>
              </w:p>
            </w:tc>
          </w:tr>
        </w:tbl>
      </w:sdtContent>
    </w:sdt>
    <w:p w:rsidR="006811B5" w:rsidRDefault="006811B5">
      <w:pPr>
        <w:widowControl w:val="0"/>
        <w:spacing w:before="57" w:after="57" w:line="240" w:lineRule="auto"/>
        <w:jc w:val="both"/>
      </w:pPr>
    </w:p>
    <w:p w:rsidR="006811B5" w:rsidRDefault="00BF49B3">
      <w:pPr>
        <w:widowControl w:val="0"/>
        <w:tabs>
          <w:tab w:val="center" w:pos="4252"/>
          <w:tab w:val="right" w:pos="8504"/>
        </w:tabs>
        <w:spacing w:after="0" w:line="240" w:lineRule="auto"/>
        <w:rPr>
          <w:rFonts w:ascii="Arial" w:eastAsia="Arial" w:hAnsi="Arial" w:cs="Arial"/>
          <w:b/>
          <w:color w:val="1C4587"/>
          <w:sz w:val="20"/>
          <w:szCs w:val="20"/>
        </w:rPr>
      </w:pPr>
      <w:r>
        <w:br w:type="page"/>
      </w:r>
    </w:p>
    <w:p w:rsidR="006811B5" w:rsidRDefault="00BF49B3">
      <w:pPr>
        <w:widowControl w:val="0"/>
        <w:tabs>
          <w:tab w:val="center" w:pos="4252"/>
          <w:tab w:val="right" w:pos="8504"/>
        </w:tabs>
        <w:spacing w:after="0" w:line="240" w:lineRule="auto"/>
        <w:rPr>
          <w:rFonts w:ascii="Arial" w:eastAsia="Arial" w:hAnsi="Arial" w:cs="Arial"/>
          <w:b/>
          <w:color w:val="1C4587"/>
          <w:sz w:val="20"/>
          <w:szCs w:val="20"/>
        </w:rPr>
      </w:pPr>
      <w:proofErr w:type="spellStart"/>
      <w:r>
        <w:rPr>
          <w:rFonts w:ascii="Arial" w:eastAsia="Arial" w:hAnsi="Arial" w:cs="Arial"/>
          <w:b/>
          <w:color w:val="1C4587"/>
          <w:sz w:val="20"/>
          <w:szCs w:val="20"/>
        </w:rPr>
        <w:lastRenderedPageBreak/>
        <w:t>Orientações</w:t>
      </w:r>
      <w:proofErr w:type="spellEnd"/>
      <w:r>
        <w:rPr>
          <w:rFonts w:ascii="Arial" w:eastAsia="Arial" w:hAnsi="Arial" w:cs="Arial"/>
          <w:b/>
          <w:color w:val="1C4587"/>
          <w:sz w:val="20"/>
          <w:szCs w:val="20"/>
        </w:rPr>
        <w:t xml:space="preserve"> para </w:t>
      </w:r>
      <w:proofErr w:type="spellStart"/>
      <w:r>
        <w:rPr>
          <w:rFonts w:ascii="Arial" w:eastAsia="Arial" w:hAnsi="Arial" w:cs="Arial"/>
          <w:b/>
          <w:color w:val="1C4587"/>
          <w:sz w:val="20"/>
          <w:szCs w:val="20"/>
        </w:rPr>
        <w:t>preenchimento</w:t>
      </w:r>
      <w:proofErr w:type="spellEnd"/>
      <w:r>
        <w:rPr>
          <w:rFonts w:ascii="Arial" w:eastAsia="Arial" w:hAnsi="Arial" w:cs="Arial"/>
          <w:b/>
          <w:color w:val="1C4587"/>
          <w:sz w:val="20"/>
          <w:szCs w:val="20"/>
        </w:rPr>
        <w:t xml:space="preserve"> do </w:t>
      </w:r>
      <w:proofErr w:type="spellStart"/>
      <w:r>
        <w:rPr>
          <w:rFonts w:ascii="Arial" w:eastAsia="Arial" w:hAnsi="Arial" w:cs="Arial"/>
          <w:b/>
          <w:color w:val="1C4587"/>
          <w:sz w:val="20"/>
          <w:szCs w:val="20"/>
        </w:rPr>
        <w:t>Quadro</w:t>
      </w:r>
      <w:proofErr w:type="spellEnd"/>
      <w:r>
        <w:rPr>
          <w:rFonts w:ascii="Arial" w:eastAsia="Arial" w:hAnsi="Arial" w:cs="Arial"/>
          <w:b/>
          <w:color w:val="1C4587"/>
          <w:sz w:val="20"/>
          <w:szCs w:val="20"/>
        </w:rPr>
        <w:t xml:space="preserve"> de Normativo </w:t>
      </w:r>
      <w:proofErr w:type="gramStart"/>
      <w:r>
        <w:rPr>
          <w:rFonts w:ascii="Arial" w:eastAsia="Arial" w:hAnsi="Arial" w:cs="Arial"/>
          <w:b/>
          <w:color w:val="1C4587"/>
          <w:sz w:val="20"/>
          <w:szCs w:val="20"/>
        </w:rPr>
        <w:t>e</w:t>
      </w:r>
      <w:proofErr w:type="gramEnd"/>
      <w:r>
        <w:rPr>
          <w:rFonts w:ascii="Arial" w:eastAsia="Arial" w:hAnsi="Arial" w:cs="Arial"/>
          <w:b/>
          <w:color w:val="1C4587"/>
          <w:sz w:val="20"/>
          <w:szCs w:val="20"/>
        </w:rPr>
        <w:t xml:space="preserve"> de Boas </w:t>
      </w:r>
      <w:proofErr w:type="spellStart"/>
      <w:r>
        <w:rPr>
          <w:rFonts w:ascii="Arial" w:eastAsia="Arial" w:hAnsi="Arial" w:cs="Arial"/>
          <w:b/>
          <w:color w:val="1C4587"/>
          <w:sz w:val="20"/>
          <w:szCs w:val="20"/>
        </w:rPr>
        <w:t>Práticas</w:t>
      </w:r>
      <w:proofErr w:type="spellEnd"/>
    </w:p>
    <w:p w:rsidR="006811B5" w:rsidRDefault="006811B5">
      <w:pPr>
        <w:widowControl w:val="0"/>
        <w:tabs>
          <w:tab w:val="center" w:pos="4252"/>
          <w:tab w:val="right" w:pos="8504"/>
        </w:tabs>
        <w:spacing w:after="0" w:line="240" w:lineRule="auto"/>
        <w:jc w:val="center"/>
        <w:rPr>
          <w:rFonts w:ascii="Arial" w:eastAsia="Arial" w:hAnsi="Arial" w:cs="Arial"/>
          <w:b/>
        </w:rPr>
      </w:pPr>
    </w:p>
    <w:sdt>
      <w:sdtPr>
        <w:rPr>
          <w:rFonts w:ascii="Calibri" w:eastAsia="Calibri" w:hAnsi="Calibri" w:cs="Calibri"/>
        </w:rPr>
        <w:tag w:val="goog_rdk_2"/>
        <w:id w:val="1962915703"/>
        <w:lock w:val="contentLocked"/>
      </w:sdtPr>
      <w:sdtEndPr/>
      <w:sdtContent>
        <w:tbl>
          <w:tblPr>
            <w:tblStyle w:val="a2"/>
            <w:tblW w:w="9407" w:type="dxa"/>
            <w:tblInd w:w="0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000" w:firstRow="0" w:lastRow="0" w:firstColumn="0" w:lastColumn="0" w:noHBand="0" w:noVBand="0"/>
          </w:tblPr>
          <w:tblGrid>
            <w:gridCol w:w="1826"/>
            <w:gridCol w:w="7581"/>
          </w:tblGrid>
          <w:tr w:rsidR="006811B5">
            <w:trPr>
              <w:trHeight w:val="545"/>
            </w:trPr>
            <w:tc>
              <w:tcPr>
                <w:tcW w:w="1826" w:type="dxa"/>
                <w:tcBorders>
                  <w:top w:val="single" w:sz="8" w:space="0" w:color="6D9EEB"/>
                  <w:left w:val="single" w:sz="8" w:space="0" w:color="6D9EEB"/>
                  <w:bottom w:val="single" w:sz="12" w:space="0" w:color="93C47D"/>
                  <w:right w:val="single" w:sz="8" w:space="0" w:color="93C47D"/>
                </w:tcBorders>
                <w:shd w:val="clear" w:color="auto" w:fill="D9D9D9"/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:rsidR="006811B5" w:rsidRDefault="00BF49B3">
                <w:pPr>
                  <w:tabs>
                    <w:tab w:val="center" w:pos="4252"/>
                    <w:tab w:val="right" w:pos="8504"/>
                  </w:tabs>
                  <w:spacing w:before="58" w:after="0"/>
                  <w:rPr>
                    <w:rFonts w:ascii="Arial" w:eastAsia="Arial" w:hAnsi="Arial" w:cs="Arial"/>
                    <w:b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Objetivo do modelo do papel de trabalho</w:t>
                </w:r>
              </w:p>
            </w:tc>
            <w:tc>
              <w:tcPr>
                <w:tcW w:w="7581" w:type="dxa"/>
                <w:tcBorders>
                  <w:top w:val="single" w:sz="8" w:space="0" w:color="6D9EEB"/>
                  <w:left w:val="single" w:sz="8" w:space="0" w:color="93C47D"/>
                  <w:bottom w:val="single" w:sz="12" w:space="0" w:color="93C47D"/>
                  <w:right w:val="single" w:sz="8" w:space="0" w:color="6D9EEB"/>
                </w:tcBorders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:rsidR="006811B5" w:rsidRDefault="00BF49B3">
                <w:pPr>
                  <w:tabs>
                    <w:tab w:val="center" w:pos="4252"/>
                    <w:tab w:val="right" w:pos="8504"/>
                  </w:tabs>
                  <w:spacing w:before="58" w:after="0"/>
                  <w:jc w:val="both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O objetivo deste papel de trabalho é identificar os principais normativos e boas práticas que regulamentam o objeto de fiscalização.</w:t>
                </w:r>
              </w:p>
              <w:p w:rsidR="006811B5" w:rsidRDefault="006811B5">
                <w:pPr>
                  <w:tabs>
                    <w:tab w:val="center" w:pos="4252"/>
                    <w:tab w:val="right" w:pos="8504"/>
                  </w:tabs>
                  <w:spacing w:before="58" w:after="0"/>
                  <w:jc w:val="both"/>
                  <w:rPr>
                    <w:rFonts w:ascii="Arial" w:eastAsia="Arial" w:hAnsi="Arial" w:cs="Arial"/>
                    <w:sz w:val="18"/>
                    <w:szCs w:val="18"/>
                  </w:rPr>
                </w:pPr>
              </w:p>
            </w:tc>
          </w:tr>
          <w:tr w:rsidR="006811B5">
            <w:trPr>
              <w:trHeight w:val="362"/>
            </w:trPr>
            <w:tc>
              <w:tcPr>
                <w:tcW w:w="1826" w:type="dxa"/>
                <w:tcBorders>
                  <w:top w:val="single" w:sz="12" w:space="0" w:color="93C47D"/>
                  <w:left w:val="single" w:sz="8" w:space="0" w:color="6D9EEB"/>
                  <w:bottom w:val="single" w:sz="8" w:space="0" w:color="93C47D"/>
                  <w:right w:val="single" w:sz="8" w:space="0" w:color="93C47D"/>
                </w:tcBorders>
                <w:shd w:val="clear" w:color="auto" w:fill="D9D9D9"/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:rsidR="006811B5" w:rsidRDefault="00BF49B3">
                <w:pPr>
                  <w:tabs>
                    <w:tab w:val="center" w:pos="4252"/>
                    <w:tab w:val="right" w:pos="8504"/>
                  </w:tabs>
                  <w:spacing w:before="58" w:after="0"/>
                  <w:rPr>
                    <w:rFonts w:ascii="Arial" w:eastAsia="Arial" w:hAnsi="Arial" w:cs="Arial"/>
                    <w:b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Requisito NBASP</w:t>
                </w:r>
              </w:p>
            </w:tc>
            <w:tc>
              <w:tcPr>
                <w:tcW w:w="7581" w:type="dxa"/>
                <w:tcBorders>
                  <w:top w:val="single" w:sz="12" w:space="0" w:color="93C47D"/>
                  <w:left w:val="single" w:sz="8" w:space="0" w:color="93C47D"/>
                  <w:bottom w:val="single" w:sz="8" w:space="0" w:color="93C47D"/>
                  <w:right w:val="single" w:sz="8" w:space="0" w:color="6D9EEB"/>
                </w:tcBorders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:rsidR="006811B5" w:rsidRDefault="00BF49B3">
                <w:pPr>
                  <w:tabs>
                    <w:tab w:val="center" w:pos="4252"/>
                    <w:tab w:val="right" w:pos="8504"/>
                  </w:tabs>
                  <w:spacing w:before="58" w:after="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NBASP 100/27, 41, 45</w:t>
                </w:r>
              </w:p>
            </w:tc>
          </w:tr>
          <w:tr w:rsidR="006811B5">
            <w:tc>
              <w:tcPr>
                <w:tcW w:w="1826" w:type="dxa"/>
                <w:tcBorders>
                  <w:top w:val="single" w:sz="8" w:space="0" w:color="93C47D"/>
                  <w:left w:val="single" w:sz="8" w:space="0" w:color="6D9EEB"/>
                  <w:bottom w:val="single" w:sz="8" w:space="0" w:color="93C47D"/>
                  <w:right w:val="single" w:sz="8" w:space="0" w:color="93C47D"/>
                </w:tcBorders>
                <w:shd w:val="clear" w:color="auto" w:fill="D9D9D9"/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:rsidR="006811B5" w:rsidRDefault="00BF49B3">
                <w:pPr>
                  <w:tabs>
                    <w:tab w:val="center" w:pos="4252"/>
                    <w:tab w:val="right" w:pos="8504"/>
                  </w:tabs>
                  <w:spacing w:before="58" w:after="0"/>
                  <w:rPr>
                    <w:rFonts w:ascii="Arial" w:eastAsia="Arial" w:hAnsi="Arial" w:cs="Arial"/>
                    <w:b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Guia</w:t>
                </w:r>
              </w:p>
            </w:tc>
            <w:tc>
              <w:tcPr>
                <w:tcW w:w="7581" w:type="dxa"/>
                <w:tcBorders>
                  <w:top w:val="single" w:sz="8" w:space="0" w:color="93C47D"/>
                  <w:left w:val="single" w:sz="8" w:space="0" w:color="93C47D"/>
                  <w:bottom w:val="single" w:sz="8" w:space="0" w:color="93C47D"/>
                  <w:right w:val="single" w:sz="8" w:space="0" w:color="6D9EEB"/>
                </w:tcBorders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:rsidR="006811B5" w:rsidRDefault="006811B5">
                <w:pPr>
                  <w:tabs>
                    <w:tab w:val="center" w:pos="4252"/>
                    <w:tab w:val="right" w:pos="8504"/>
                  </w:tabs>
                  <w:spacing w:after="0"/>
                  <w:rPr>
                    <w:rFonts w:ascii="Arial" w:eastAsia="Arial" w:hAnsi="Arial" w:cs="Arial"/>
                    <w:b/>
                    <w:sz w:val="18"/>
                    <w:szCs w:val="18"/>
                  </w:rPr>
                </w:pPr>
              </w:p>
              <w:p w:rsidR="006811B5" w:rsidRDefault="00BF49B3">
                <w:pPr>
                  <w:tabs>
                    <w:tab w:val="center" w:pos="4252"/>
                    <w:tab w:val="right" w:pos="8504"/>
                  </w:tabs>
                  <w:spacing w:after="0"/>
                  <w:jc w:val="both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A equipe deve pesquisar e catalogar os normativos e boas práticas que regulamentam o objeto de fiscalização considerando, inclusive, as entidades em que o objeto esteja inserido.</w:t>
                </w:r>
              </w:p>
              <w:p w:rsidR="006811B5" w:rsidRDefault="006811B5">
                <w:pPr>
                  <w:tabs>
                    <w:tab w:val="center" w:pos="4252"/>
                    <w:tab w:val="right" w:pos="8504"/>
                  </w:tabs>
                  <w:spacing w:after="0"/>
                  <w:rPr>
                    <w:rFonts w:ascii="Arial" w:eastAsia="Arial" w:hAnsi="Arial" w:cs="Arial"/>
                    <w:b/>
                    <w:color w:val="FF0000"/>
                    <w:sz w:val="18"/>
                    <w:szCs w:val="18"/>
                  </w:rPr>
                </w:pPr>
              </w:p>
            </w:tc>
          </w:tr>
          <w:tr w:rsidR="006811B5">
            <w:trPr>
              <w:trHeight w:val="693"/>
            </w:trPr>
            <w:tc>
              <w:tcPr>
                <w:tcW w:w="1826" w:type="dxa"/>
                <w:tcBorders>
                  <w:top w:val="single" w:sz="8" w:space="0" w:color="93C47D"/>
                  <w:left w:val="single" w:sz="8" w:space="0" w:color="6D9EEB"/>
                  <w:bottom w:val="single" w:sz="8" w:space="0" w:color="93C47D"/>
                  <w:right w:val="single" w:sz="8" w:space="0" w:color="93C47D"/>
                </w:tcBorders>
                <w:shd w:val="clear" w:color="auto" w:fill="D9D9D9"/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:rsidR="006811B5" w:rsidRDefault="00BF49B3">
                <w:pPr>
                  <w:tabs>
                    <w:tab w:val="center" w:pos="4252"/>
                    <w:tab w:val="right" w:pos="8504"/>
                  </w:tabs>
                  <w:spacing w:before="58" w:after="0"/>
                  <w:rPr>
                    <w:rFonts w:ascii="Arial" w:eastAsia="Arial" w:hAnsi="Arial" w:cs="Arial"/>
                    <w:b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>Conclusão</w:t>
                </w:r>
              </w:p>
            </w:tc>
            <w:tc>
              <w:tcPr>
                <w:tcW w:w="7581" w:type="dxa"/>
                <w:tcBorders>
                  <w:top w:val="single" w:sz="8" w:space="0" w:color="93C47D"/>
                  <w:left w:val="single" w:sz="8" w:space="0" w:color="93C47D"/>
                  <w:bottom w:val="single" w:sz="8" w:space="0" w:color="93C47D"/>
                  <w:right w:val="single" w:sz="8" w:space="0" w:color="6D9EEB"/>
                </w:tcBorders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:rsidR="006811B5" w:rsidRDefault="00BF49B3">
                <w:pPr>
                  <w:widowControl w:val="0"/>
                  <w:spacing w:after="0"/>
                  <w:jc w:val="both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A equipe de auditoria deve assegurar que essa documentação contemple todos os aspectos que regulamentam o objeto de fiscalização.</w:t>
                </w:r>
              </w:p>
            </w:tc>
          </w:tr>
          <w:tr w:rsidR="006811B5">
            <w:trPr>
              <w:trHeight w:val="567"/>
            </w:trPr>
            <w:tc>
              <w:tcPr>
                <w:tcW w:w="1826" w:type="dxa"/>
                <w:tcBorders>
                  <w:top w:val="single" w:sz="8" w:space="0" w:color="93C47D"/>
                  <w:left w:val="single" w:sz="8" w:space="0" w:color="6D9EEB"/>
                  <w:bottom w:val="single" w:sz="8" w:space="0" w:color="6D9EEB"/>
                  <w:right w:val="single" w:sz="8" w:space="0" w:color="93C47D"/>
                </w:tcBorders>
                <w:shd w:val="clear" w:color="auto" w:fill="D9D9D9"/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:rsidR="006811B5" w:rsidRDefault="00BF49B3">
                <w:pPr>
                  <w:tabs>
                    <w:tab w:val="center" w:pos="4252"/>
                    <w:tab w:val="right" w:pos="8504"/>
                  </w:tabs>
                  <w:spacing w:before="58" w:after="0"/>
                  <w:rPr>
                    <w:rFonts w:ascii="Arial" w:eastAsia="Arial" w:hAnsi="Arial" w:cs="Arial"/>
                    <w:b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b/>
                    <w:sz w:val="18"/>
                    <w:szCs w:val="18"/>
                  </w:rPr>
                  <w:t xml:space="preserve">Evidências de preparação e revisão </w:t>
                </w:r>
              </w:p>
            </w:tc>
            <w:tc>
              <w:tcPr>
                <w:tcW w:w="7581" w:type="dxa"/>
                <w:tcBorders>
                  <w:top w:val="single" w:sz="8" w:space="0" w:color="93C47D"/>
                  <w:left w:val="single" w:sz="8" w:space="0" w:color="93C47D"/>
                  <w:bottom w:val="single" w:sz="8" w:space="0" w:color="6D9EEB"/>
                  <w:right w:val="single" w:sz="8" w:space="0" w:color="6D9EEB"/>
                </w:tcBorders>
                <w:tcMar>
                  <w:top w:w="0" w:type="dxa"/>
                  <w:left w:w="115" w:type="dxa"/>
                  <w:bottom w:w="0" w:type="dxa"/>
                  <w:right w:w="115" w:type="dxa"/>
                </w:tcMar>
              </w:tcPr>
              <w:p w:rsidR="006811B5" w:rsidRDefault="00BF49B3">
                <w:pPr>
                  <w:widowControl w:val="0"/>
                  <w:spacing w:after="0"/>
                  <w:jc w:val="both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As tabelas indicando os nomes das pessoas que elaboraram e documentaram o material e o nome do coordenador precisam estar completas.</w:t>
                </w:r>
              </w:p>
            </w:tc>
          </w:tr>
        </w:tbl>
      </w:sdtContent>
    </w:sdt>
    <w:p w:rsidR="006811B5" w:rsidRDefault="006811B5">
      <w:pPr>
        <w:widowControl w:val="0"/>
        <w:spacing w:after="0" w:line="240" w:lineRule="auto"/>
      </w:pPr>
    </w:p>
    <w:sectPr w:rsidR="006811B5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BF49B3">
      <w:pPr>
        <w:spacing w:after="0" w:line="240" w:lineRule="auto"/>
      </w:pPr>
      <w:r>
        <w:separator/>
      </w:r>
    </w:p>
  </w:endnote>
  <w:endnote w:type="continuationSeparator" w:id="0">
    <w:p w:rsidR="00000000" w:rsidRDefault="00BF4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11B5" w:rsidRDefault="00BF49B3">
    <w:pPr>
      <w:pBdr>
        <w:top w:val="single" w:sz="4" w:space="1" w:color="BFBFBF"/>
      </w:pBdr>
      <w:tabs>
        <w:tab w:val="center" w:pos="4419"/>
        <w:tab w:val="right" w:pos="8838"/>
      </w:tabs>
      <w:spacing w:after="0" w:line="240" w:lineRule="auto"/>
      <w:jc w:val="center"/>
      <w:rPr>
        <w:rFonts w:ascii="Arial" w:eastAsia="Arial" w:hAnsi="Arial" w:cs="Arial"/>
        <w:b/>
        <w:sz w:val="16"/>
        <w:szCs w:val="16"/>
      </w:rPr>
    </w:pPr>
    <w:r>
      <w:rPr>
        <w:rFonts w:ascii="Arial" w:eastAsia="Arial" w:hAnsi="Arial" w:cs="Arial"/>
        <w:b/>
        <w:sz w:val="16"/>
        <w:szCs w:val="16"/>
      </w:rPr>
      <w:t xml:space="preserve">Av. </w:t>
    </w:r>
    <w:proofErr w:type="spellStart"/>
    <w:r>
      <w:rPr>
        <w:rFonts w:ascii="Arial" w:eastAsia="Arial" w:hAnsi="Arial" w:cs="Arial"/>
        <w:b/>
        <w:sz w:val="16"/>
        <w:szCs w:val="16"/>
      </w:rPr>
      <w:t>Ubirajara</w:t>
    </w:r>
    <w:proofErr w:type="spellEnd"/>
    <w:r>
      <w:rPr>
        <w:rFonts w:ascii="Arial" w:eastAsia="Arial" w:hAnsi="Arial" w:cs="Arial"/>
        <w:b/>
        <w:sz w:val="16"/>
        <w:szCs w:val="16"/>
      </w:rPr>
      <w:t xml:space="preserve"> </w:t>
    </w:r>
    <w:proofErr w:type="spellStart"/>
    <w:r>
      <w:rPr>
        <w:rFonts w:ascii="Arial" w:eastAsia="Arial" w:hAnsi="Arial" w:cs="Arial"/>
        <w:b/>
        <w:sz w:val="16"/>
        <w:szCs w:val="16"/>
      </w:rPr>
      <w:t>Berocan</w:t>
    </w:r>
    <w:proofErr w:type="spellEnd"/>
    <w:r>
      <w:rPr>
        <w:rFonts w:ascii="Arial" w:eastAsia="Arial" w:hAnsi="Arial" w:cs="Arial"/>
        <w:b/>
        <w:sz w:val="16"/>
        <w:szCs w:val="16"/>
      </w:rPr>
      <w:t xml:space="preserve"> </w:t>
    </w:r>
    <w:proofErr w:type="spellStart"/>
    <w:r>
      <w:rPr>
        <w:rFonts w:ascii="Arial" w:eastAsia="Arial" w:hAnsi="Arial" w:cs="Arial"/>
        <w:b/>
        <w:sz w:val="16"/>
        <w:szCs w:val="16"/>
      </w:rPr>
      <w:t>Leite</w:t>
    </w:r>
    <w:proofErr w:type="spellEnd"/>
    <w:r>
      <w:rPr>
        <w:rFonts w:ascii="Arial" w:eastAsia="Arial" w:hAnsi="Arial" w:cs="Arial"/>
        <w:b/>
        <w:sz w:val="16"/>
        <w:szCs w:val="16"/>
      </w:rPr>
      <w:t xml:space="preserve">, </w:t>
    </w:r>
    <w:proofErr w:type="spellStart"/>
    <w:r>
      <w:rPr>
        <w:rFonts w:ascii="Arial" w:eastAsia="Arial" w:hAnsi="Arial" w:cs="Arial"/>
        <w:b/>
        <w:sz w:val="16"/>
        <w:szCs w:val="16"/>
      </w:rPr>
      <w:t>nº</w:t>
    </w:r>
    <w:proofErr w:type="spellEnd"/>
    <w:r>
      <w:rPr>
        <w:rFonts w:ascii="Arial" w:eastAsia="Arial" w:hAnsi="Arial" w:cs="Arial"/>
        <w:b/>
        <w:sz w:val="16"/>
        <w:szCs w:val="16"/>
      </w:rPr>
      <w:t xml:space="preserve"> 640 </w:t>
    </w:r>
    <w:proofErr w:type="spellStart"/>
    <w:r>
      <w:rPr>
        <w:rFonts w:ascii="Arial" w:eastAsia="Arial" w:hAnsi="Arial" w:cs="Arial"/>
        <w:b/>
        <w:sz w:val="16"/>
        <w:szCs w:val="16"/>
      </w:rPr>
      <w:t>Setor</w:t>
    </w:r>
    <w:proofErr w:type="spellEnd"/>
    <w:r>
      <w:rPr>
        <w:rFonts w:ascii="Arial" w:eastAsia="Arial" w:hAnsi="Arial" w:cs="Arial"/>
        <w:b/>
        <w:sz w:val="16"/>
        <w:szCs w:val="16"/>
      </w:rPr>
      <w:t xml:space="preserve"> </w:t>
    </w:r>
    <w:proofErr w:type="spellStart"/>
    <w:r>
      <w:rPr>
        <w:rFonts w:ascii="Arial" w:eastAsia="Arial" w:hAnsi="Arial" w:cs="Arial"/>
        <w:b/>
        <w:sz w:val="16"/>
        <w:szCs w:val="16"/>
      </w:rPr>
      <w:t>Jaó</w:t>
    </w:r>
    <w:proofErr w:type="spellEnd"/>
    <w:r>
      <w:rPr>
        <w:rFonts w:ascii="Arial" w:eastAsia="Arial" w:hAnsi="Arial" w:cs="Arial"/>
        <w:b/>
        <w:sz w:val="16"/>
        <w:szCs w:val="16"/>
      </w:rPr>
      <w:t xml:space="preserve"> – Goiânia - Goiás – CEP: 74.674-015                                Pág. 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PAGE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  <w:r>
      <w:rPr>
        <w:rFonts w:ascii="Arial" w:eastAsia="Arial" w:hAnsi="Arial" w:cs="Arial"/>
        <w:b/>
        <w:sz w:val="16"/>
        <w:szCs w:val="16"/>
      </w:rPr>
      <w:t>/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NUMPAGES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</w:p>
  <w:p w:rsidR="006811B5" w:rsidRDefault="00BF49B3">
    <w:pPr>
      <w:tabs>
        <w:tab w:val="center" w:pos="4419"/>
        <w:tab w:val="right" w:pos="8838"/>
      </w:tabs>
      <w:spacing w:after="0" w:line="240" w:lineRule="auto"/>
      <w:jc w:val="center"/>
    </w:pPr>
    <w:proofErr w:type="spellStart"/>
    <w:r>
      <w:rPr>
        <w:rFonts w:ascii="Arial" w:eastAsia="Arial" w:hAnsi="Arial" w:cs="Arial"/>
        <w:b/>
        <w:sz w:val="16"/>
        <w:szCs w:val="16"/>
      </w:rPr>
      <w:t>Telefone</w:t>
    </w:r>
    <w:proofErr w:type="spellEnd"/>
    <w:r>
      <w:rPr>
        <w:rFonts w:ascii="Arial" w:eastAsia="Arial" w:hAnsi="Arial" w:cs="Arial"/>
        <w:b/>
        <w:sz w:val="16"/>
        <w:szCs w:val="16"/>
      </w:rPr>
      <w:t>/PABX: (62) 3228-2000 – www.tce.go.gov.br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BF49B3">
      <w:pPr>
        <w:spacing w:after="0" w:line="240" w:lineRule="auto"/>
      </w:pPr>
      <w:r>
        <w:separator/>
      </w:r>
    </w:p>
  </w:footnote>
  <w:footnote w:type="continuationSeparator" w:id="0">
    <w:p w:rsidR="00000000" w:rsidRDefault="00BF49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11B5" w:rsidRDefault="006811B5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  <w:tbl>
    <w:tblPr>
      <w:tblStyle w:val="a3"/>
      <w:tblW w:w="1078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560"/>
      <w:gridCol w:w="8220"/>
    </w:tblGrid>
    <w:tr w:rsidR="006811B5">
      <w:trPr>
        <w:trHeight w:val="1418"/>
        <w:jc w:val="center"/>
      </w:trPr>
      <w:tc>
        <w:tcPr>
          <w:tcW w:w="2560" w:type="dxa"/>
          <w:vAlign w:val="center"/>
        </w:tcPr>
        <w:p w:rsidR="006811B5" w:rsidRDefault="00BF49B3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Arial" w:eastAsia="Arial" w:hAnsi="Arial" w:cs="Arial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133BFB03" wp14:editId="7F194EAB">
                <wp:simplePos x="0" y="0"/>
                <wp:positionH relativeFrom="column">
                  <wp:posOffset>95250</wp:posOffset>
                </wp:positionH>
                <wp:positionV relativeFrom="paragraph">
                  <wp:posOffset>179070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220" w:type="dxa"/>
          <w:vAlign w:val="center"/>
        </w:tcPr>
        <w:p w:rsidR="006811B5" w:rsidRDefault="00BF49B3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6811B5" w:rsidRDefault="00BF49B3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6811B5" w:rsidRDefault="00BF49B3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color w:val="FF0000"/>
            </w:rPr>
          </w:pPr>
          <w:proofErr w:type="spellStart"/>
          <w:r>
            <w:rPr>
              <w:rFonts w:ascii="Arial" w:eastAsia="Arial" w:hAnsi="Arial" w:cs="Arial"/>
              <w:color w:val="FF0000"/>
            </w:rPr>
            <w:t>Gerência</w:t>
          </w:r>
          <w:proofErr w:type="spellEnd"/>
          <w:r>
            <w:rPr>
              <w:rFonts w:ascii="Arial" w:eastAsia="Arial" w:hAnsi="Arial" w:cs="Arial"/>
              <w:color w:val="FF0000"/>
            </w:rPr>
            <w:t xml:space="preserve"> de </w:t>
          </w:r>
          <w:proofErr w:type="spellStart"/>
          <w:r>
            <w:rPr>
              <w:rFonts w:ascii="Arial" w:eastAsia="Arial" w:hAnsi="Arial" w:cs="Arial"/>
              <w:color w:val="FF0000"/>
            </w:rPr>
            <w:t>Fiscalização</w:t>
          </w:r>
          <w:proofErr w:type="spellEnd"/>
          <w:r>
            <w:rPr>
              <w:rFonts w:ascii="Arial" w:eastAsia="Arial" w:hAnsi="Arial" w:cs="Arial"/>
              <w:color w:val="FF0000"/>
            </w:rPr>
            <w:t xml:space="preserve"> de …</w:t>
          </w:r>
        </w:p>
        <w:p w:rsidR="006811B5" w:rsidRDefault="00BF49B3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</w:rPr>
          </w:pPr>
          <w:proofErr w:type="spellStart"/>
          <w:r>
            <w:rPr>
              <w:rFonts w:ascii="Arial" w:eastAsia="Arial" w:hAnsi="Arial" w:cs="Arial"/>
              <w:color w:val="FF0000"/>
            </w:rPr>
            <w:t>Serviço</w:t>
          </w:r>
          <w:proofErr w:type="spellEnd"/>
          <w:r>
            <w:rPr>
              <w:rFonts w:ascii="Arial" w:eastAsia="Arial" w:hAnsi="Arial" w:cs="Arial"/>
              <w:color w:val="FF0000"/>
            </w:rPr>
            <w:t xml:space="preserve"> de </w:t>
          </w:r>
          <w:proofErr w:type="spellStart"/>
          <w:r>
            <w:rPr>
              <w:rFonts w:ascii="Arial" w:eastAsia="Arial" w:hAnsi="Arial" w:cs="Arial"/>
              <w:color w:val="FF0000"/>
            </w:rPr>
            <w:t>Fiscalização</w:t>
          </w:r>
          <w:proofErr w:type="spellEnd"/>
          <w:r>
            <w:rPr>
              <w:rFonts w:ascii="Arial" w:eastAsia="Arial" w:hAnsi="Arial" w:cs="Arial"/>
              <w:color w:val="FF0000"/>
            </w:rPr>
            <w:t xml:space="preserve">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6811B5" w:rsidRDefault="006811B5">
    <w:pPr>
      <w:tabs>
        <w:tab w:val="center" w:pos="4252"/>
        <w:tab w:val="right" w:pos="8504"/>
      </w:tabs>
      <w:spacing w:after="0" w:line="240" w:lineRule="auto"/>
      <w:rPr>
        <w:b/>
      </w:rPr>
    </w:pPr>
  </w:p>
  <w:p w:rsidR="006811B5" w:rsidRDefault="006811B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1B5"/>
    <w:rsid w:val="006811B5"/>
    <w:rsid w:val="00BF4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500F2"/>
    <w:rPr>
      <w:lang w:val="es-419"/>
    </w:rPr>
  </w:style>
  <w:style w:type="paragraph" w:styleId="Ttulo1">
    <w:name w:val="heading 1"/>
    <w:basedOn w:val="Normal"/>
    <w:next w:val="Normal"/>
    <w:link w:val="Ttulo1Char"/>
    <w:uiPriority w:val="9"/>
    <w:qFormat/>
    <w:rsid w:val="00AA7CA6"/>
    <w:pPr>
      <w:keepNext/>
      <w:keepLines/>
      <w:spacing w:before="600" w:after="240" w:line="240" w:lineRule="auto"/>
      <w:outlineLvl w:val="0"/>
    </w:pPr>
    <w:rPr>
      <w:b/>
      <w:bCs/>
      <w:caps/>
      <w:color w:val="1F3864" w:themeColor="accent1" w:themeShade="80"/>
      <w:sz w:val="28"/>
      <w:szCs w:val="20"/>
      <w:lang w:val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6122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8207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207EB"/>
    <w:rPr>
      <w:lang w:val="es-419"/>
    </w:rPr>
  </w:style>
  <w:style w:type="paragraph" w:styleId="Rodap">
    <w:name w:val="footer"/>
    <w:basedOn w:val="Normal"/>
    <w:link w:val="RodapChar"/>
    <w:uiPriority w:val="99"/>
    <w:unhideWhenUsed/>
    <w:rsid w:val="008207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207EB"/>
    <w:rPr>
      <w:lang w:val="es-419"/>
    </w:rPr>
  </w:style>
  <w:style w:type="character" w:styleId="TextodoEspaoReservado">
    <w:name w:val="Placeholder Text"/>
    <w:basedOn w:val="Fontepargpadro"/>
    <w:uiPriority w:val="99"/>
    <w:semiHidden/>
    <w:rsid w:val="008207EB"/>
    <w:rPr>
      <w:color w:val="808080"/>
    </w:rPr>
  </w:style>
  <w:style w:type="character" w:customStyle="1" w:styleId="Ttulo2Char">
    <w:name w:val="Título 2 Char"/>
    <w:basedOn w:val="Fontepargpadro"/>
    <w:link w:val="Ttulo2"/>
    <w:uiPriority w:val="9"/>
    <w:rsid w:val="006122C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419"/>
    </w:rPr>
  </w:style>
  <w:style w:type="character" w:customStyle="1" w:styleId="Ttulo1Char">
    <w:name w:val="Título 1 Char"/>
    <w:basedOn w:val="Fontepargpadro"/>
    <w:link w:val="Ttulo1"/>
    <w:uiPriority w:val="9"/>
    <w:rsid w:val="00AA7CA6"/>
    <w:rPr>
      <w:b/>
      <w:bCs/>
      <w:caps/>
      <w:color w:val="1F3864" w:themeColor="accent1" w:themeShade="80"/>
      <w:sz w:val="28"/>
      <w:szCs w:val="20"/>
      <w:lang w:eastAsia="pt-BR"/>
    </w:rPr>
  </w:style>
  <w:style w:type="paragraph" w:customStyle="1" w:styleId="Descrio">
    <w:name w:val="Descrição"/>
    <w:basedOn w:val="Cabealho"/>
    <w:rsid w:val="00D06CD5"/>
    <w:pPr>
      <w:tabs>
        <w:tab w:val="clear" w:pos="4252"/>
        <w:tab w:val="clear" w:pos="8504"/>
        <w:tab w:val="center" w:pos="4320"/>
        <w:tab w:val="right" w:pos="8640"/>
      </w:tabs>
    </w:pPr>
    <w:rPr>
      <w:rFonts w:eastAsia="Times" w:cs="Times New Roman"/>
      <w:sz w:val="16"/>
      <w:szCs w:val="20"/>
      <w:lang w:val="en-US"/>
    </w:rPr>
  </w:style>
  <w:style w:type="table" w:styleId="Tabelacomgrade">
    <w:name w:val="Table Grid"/>
    <w:basedOn w:val="Tabelanormal"/>
    <w:rsid w:val="00D06CD5"/>
    <w:pPr>
      <w:spacing w:after="240" w:line="240" w:lineRule="auto"/>
      <w:jc w:val="both"/>
    </w:pPr>
    <w:rPr>
      <w:rFonts w:ascii="Times" w:eastAsia="Times" w:hAnsi="Times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5865B4"/>
    <w:pPr>
      <w:ind w:left="720"/>
      <w:contextualSpacing/>
    </w:pPr>
  </w:style>
  <w:style w:type="table" w:styleId="TabeladeGrade2-nfase5">
    <w:name w:val="Grid Table 2 Accent 5"/>
    <w:basedOn w:val="Tabelanormal"/>
    <w:uiPriority w:val="47"/>
    <w:rsid w:val="00876F5E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eladeGrade4-nfase5">
    <w:name w:val="Grid Table 4 Accent 5"/>
    <w:basedOn w:val="Tabelanormal"/>
    <w:uiPriority w:val="49"/>
    <w:rsid w:val="00876F5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eladeGrade4-nfase3">
    <w:name w:val="Grid Table 4 Accent 3"/>
    <w:basedOn w:val="Tabelanormal"/>
    <w:uiPriority w:val="49"/>
    <w:rsid w:val="008B0D2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Hyperlink">
    <w:name w:val="Hyperlink"/>
    <w:basedOn w:val="Fontepargpadro"/>
    <w:uiPriority w:val="99"/>
    <w:unhideWhenUsed/>
    <w:rsid w:val="003E0589"/>
    <w:rPr>
      <w:color w:val="0000FF"/>
      <w:u w:val="single"/>
    </w:rPr>
  </w:style>
  <w:style w:type="character" w:styleId="Refdecomentrio">
    <w:name w:val="annotation reference"/>
    <w:basedOn w:val="Fontepargpadro"/>
    <w:uiPriority w:val="99"/>
    <w:semiHidden/>
    <w:unhideWhenUsed/>
    <w:rsid w:val="008A19E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A19ED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A19ED"/>
    <w:rPr>
      <w:sz w:val="20"/>
      <w:szCs w:val="20"/>
      <w:lang w:val="es-419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A19E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A19ED"/>
    <w:rPr>
      <w:b/>
      <w:bCs/>
      <w:sz w:val="20"/>
      <w:szCs w:val="20"/>
      <w:lang w:val="es-419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A1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A19ED"/>
    <w:rPr>
      <w:rFonts w:ascii="Segoe UI" w:hAnsi="Segoe UI" w:cs="Segoe UI"/>
      <w:sz w:val="18"/>
      <w:szCs w:val="18"/>
      <w:lang w:val="es-419"/>
    </w:rPr>
  </w:style>
  <w:style w:type="character" w:styleId="MenoPendente">
    <w:name w:val="Unresolved Mention"/>
    <w:basedOn w:val="Fontepargpadro"/>
    <w:uiPriority w:val="99"/>
    <w:semiHidden/>
    <w:unhideWhenUsed/>
    <w:rsid w:val="00EF6348"/>
    <w:rPr>
      <w:color w:val="605E5C"/>
      <w:shd w:val="clear" w:color="auto" w:fill="E1DFDD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EF6348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EF6348"/>
    <w:rPr>
      <w:sz w:val="20"/>
      <w:szCs w:val="20"/>
      <w:lang w:val="es-419"/>
    </w:rPr>
  </w:style>
  <w:style w:type="character" w:styleId="Refdenotaderodap">
    <w:name w:val="footnote reference"/>
    <w:basedOn w:val="Fontepargpadro"/>
    <w:uiPriority w:val="99"/>
    <w:semiHidden/>
    <w:unhideWhenUsed/>
    <w:rsid w:val="00EF6348"/>
    <w:rPr>
      <w:vertAlign w:val="superscript"/>
    </w:rPr>
  </w:style>
  <w:style w:type="character" w:styleId="HiperlinkVisitado">
    <w:name w:val="FollowedHyperlink"/>
    <w:basedOn w:val="Fontepargpadro"/>
    <w:uiPriority w:val="99"/>
    <w:semiHidden/>
    <w:unhideWhenUsed/>
    <w:rsid w:val="00B32FB6"/>
    <w:rPr>
      <w:color w:val="954F72" w:themeColor="followedHyperlink"/>
      <w:u w:val="single"/>
    </w:rPr>
  </w:style>
  <w:style w:type="paragraph" w:styleId="Reviso">
    <w:name w:val="Revision"/>
    <w:hidden/>
    <w:uiPriority w:val="99"/>
    <w:semiHidden/>
    <w:rsid w:val="006F009A"/>
    <w:pPr>
      <w:spacing w:after="0" w:line="240" w:lineRule="auto"/>
    </w:pPr>
    <w:rPr>
      <w:lang w:val="es-419"/>
    </w:rPr>
  </w:style>
  <w:style w:type="paragraph" w:styleId="NormalWeb">
    <w:name w:val="Normal (Web)"/>
    <w:basedOn w:val="Normal"/>
    <w:uiPriority w:val="99"/>
    <w:semiHidden/>
    <w:unhideWhenUsed/>
    <w:rsid w:val="006341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/>
    </w:rPr>
  </w:style>
  <w:style w:type="table" w:styleId="TabeladeGrade4-nfase1">
    <w:name w:val="Grid Table 4 Accent 1"/>
    <w:basedOn w:val="Tabelanormal"/>
    <w:uiPriority w:val="49"/>
    <w:rsid w:val="00FE684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  <w:jc w:val="both"/>
    </w:pPr>
    <w:rPr>
      <w:rFonts w:ascii="Times" w:eastAsia="Times" w:hAnsi="Times" w:cs="Times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</w:rPr>
      <w:tblPr/>
      <w:tcPr>
        <w:shd w:val="clear" w:color="auto" w:fill="A5A5A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/iCX2UYvKaYXUdpTs465Ywuwpg==">CgMxLjAaHwoBMBIaChgICVIUChJ0YWJsZS5qYTluamgyamY0bmEaHwoBMRIaChgICVIUChJ0YWJsZS55OTBkNmxvdDJseDAaHwoBMhIaChgICVIUChJ0YWJsZS4zdXR0MTQ4dHc3cTM4AHIhMWF2dzg5SkZQSnpzMUxQNGM4WC1Xa3RJNU44ZVZnNHRQ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</Words>
  <Characters>1104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Dany</dc:creator>
  <cp:lastModifiedBy>Andrea Calixto Abdalla Ribeiro</cp:lastModifiedBy>
  <cp:revision>2</cp:revision>
  <dcterms:created xsi:type="dcterms:W3CDTF">2024-03-18T19:22:00Z</dcterms:created>
  <dcterms:modified xsi:type="dcterms:W3CDTF">2025-08-04T14:11:00Z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0x010100FDFEB4E081E1A146BD8E10CD9CF148C6</vt:lpwstr>
  </property>
  <property fmtid="{D5CDD505-2E9C-101B-9397-08002B2CF9AE}" pid="3" name="Order">
    <vt:lpwstr>500</vt:lpwstr>
  </property>
  <property fmtid="{D5CDD505-2E9C-101B-9397-08002B2CF9AE}" pid="4" name="xd_Signature">
    <vt:lpwstr>false</vt:lpwstr>
  </property>
  <property fmtid="{D5CDD505-2E9C-101B-9397-08002B2CF9AE}" pid="5" name="xd_ProgID">
    <vt:lpwstr>xd_ProgID</vt:lpwstr>
  </property>
  <property fmtid="{D5CDD505-2E9C-101B-9397-08002B2CF9AE}" pid="6" name="TriggerFlowInfo">
    <vt:lpwstr>TriggerFlowInfo</vt:lpwstr>
  </property>
  <property fmtid="{D5CDD505-2E9C-101B-9397-08002B2CF9AE}" pid="7" name="ComplianceAssetId">
    <vt:lpwstr>ComplianceAssetId</vt:lpwstr>
  </property>
  <property fmtid="{D5CDD505-2E9C-101B-9397-08002B2CF9AE}" pid="8" name="TemplateUrl">
    <vt:lpwstr>TemplateUrl</vt:lpwstr>
  </property>
  <property fmtid="{D5CDD505-2E9C-101B-9397-08002B2CF9AE}" pid="9" name="_ExtendedDescription">
    <vt:lpwstr>_ExtendedDescription</vt:lpwstr>
  </property>
</Properties>
</file>